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49595" w14:textId="77777777" w:rsidR="007136CF" w:rsidRPr="00D756E8" w:rsidRDefault="007136CF" w:rsidP="007136CF">
      <w:pPr>
        <w:pStyle w:val="Tytu"/>
        <w:jc w:val="right"/>
        <w:rPr>
          <w:rFonts w:ascii="Corbel" w:hAnsi="Corbel"/>
          <w:b/>
          <w:bCs/>
          <w:i/>
          <w:iCs/>
          <w:sz w:val="24"/>
          <w:szCs w:val="24"/>
        </w:rPr>
      </w:pPr>
      <w:r w:rsidRPr="00D756E8">
        <w:rPr>
          <w:rFonts w:ascii="Corbel" w:hAnsi="Corbel"/>
          <w:i/>
          <w:iCs/>
          <w:sz w:val="24"/>
          <w:szCs w:val="24"/>
        </w:rPr>
        <w:t xml:space="preserve">                              Załącznik nr 1.5 do Zarządzenia Rektora UR  nr 61/2025</w:t>
      </w:r>
    </w:p>
    <w:p w14:paraId="0B6B5544" w14:textId="77777777" w:rsidR="007136CF" w:rsidRPr="00777092" w:rsidRDefault="007136CF" w:rsidP="007136CF">
      <w:pPr>
        <w:spacing w:after="0" w:line="240" w:lineRule="auto"/>
        <w:jc w:val="center"/>
        <w:rPr>
          <w:rFonts w:ascii="Corbel" w:hAnsi="Corbel"/>
          <w:b/>
          <w:i/>
          <w:smallCaps/>
        </w:rPr>
      </w:pPr>
    </w:p>
    <w:p w14:paraId="2FB2C6E7" w14:textId="77777777" w:rsidR="007136CF" w:rsidRDefault="007136CF" w:rsidP="007136CF">
      <w:pPr>
        <w:spacing w:after="0" w:line="240" w:lineRule="auto"/>
        <w:jc w:val="center"/>
        <w:rPr>
          <w:rFonts w:ascii="Corbel" w:hAnsi="Corbel"/>
          <w:b/>
          <w:smallCaps/>
        </w:rPr>
      </w:pPr>
    </w:p>
    <w:p w14:paraId="78856468" w14:textId="77777777" w:rsidR="007136CF" w:rsidRDefault="007136CF" w:rsidP="007136CF">
      <w:pPr>
        <w:spacing w:after="0" w:line="240" w:lineRule="auto"/>
        <w:jc w:val="center"/>
        <w:rPr>
          <w:rFonts w:ascii="Corbel" w:hAnsi="Corbel"/>
          <w:b/>
          <w:smallCaps/>
        </w:rPr>
      </w:pPr>
    </w:p>
    <w:p w14:paraId="3069D77A" w14:textId="77777777" w:rsidR="007136CF" w:rsidRPr="00572B99" w:rsidRDefault="007136CF" w:rsidP="007136CF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572B99">
        <w:rPr>
          <w:rFonts w:ascii="Corbel" w:hAnsi="Corbel"/>
          <w:b/>
          <w:smallCaps/>
        </w:rPr>
        <w:t>SYLABUS</w:t>
      </w:r>
    </w:p>
    <w:p w14:paraId="677C3A29" w14:textId="77777777" w:rsidR="007136CF" w:rsidRDefault="007136CF" w:rsidP="007136CF">
      <w:pPr>
        <w:spacing w:after="0" w:line="240" w:lineRule="exact"/>
        <w:jc w:val="center"/>
        <w:rPr>
          <w:rFonts w:ascii="Corbel" w:hAnsi="Corbel"/>
          <w:b/>
          <w:bCs/>
          <w:smallCaps/>
        </w:rPr>
      </w:pPr>
      <w:r w:rsidRPr="3CEE74B0">
        <w:rPr>
          <w:rFonts w:ascii="Corbel" w:hAnsi="Corbel"/>
          <w:b/>
          <w:bCs/>
          <w:smallCaps/>
        </w:rPr>
        <w:t>dotyczy cyklu kształcenia 2025- 2030</w:t>
      </w:r>
    </w:p>
    <w:p w14:paraId="23D024BE" w14:textId="77777777" w:rsidR="007136CF" w:rsidRPr="00572B99" w:rsidRDefault="007136CF" w:rsidP="007136CF">
      <w:pPr>
        <w:spacing w:after="0" w:line="240" w:lineRule="exact"/>
        <w:jc w:val="center"/>
        <w:rPr>
          <w:rFonts w:ascii="Corbel" w:hAnsi="Corbel"/>
          <w:b/>
          <w:bCs/>
          <w:smallCaps/>
        </w:rPr>
      </w:pPr>
    </w:p>
    <w:p w14:paraId="031E4B71" w14:textId="77777777" w:rsidR="007136CF" w:rsidRPr="00D756E8" w:rsidRDefault="007136CF" w:rsidP="007136C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72B99">
        <w:rPr>
          <w:rFonts w:ascii="Corbel" w:hAnsi="Corbel"/>
        </w:rPr>
        <w:tab/>
      </w:r>
      <w:r w:rsidRPr="00572B99">
        <w:rPr>
          <w:rFonts w:ascii="Corbel" w:hAnsi="Corbel"/>
        </w:rPr>
        <w:tab/>
      </w:r>
      <w:r w:rsidRPr="00572B99">
        <w:rPr>
          <w:rFonts w:ascii="Corbel" w:hAnsi="Corbel"/>
        </w:rPr>
        <w:tab/>
      </w:r>
      <w:r w:rsidRPr="00572B99">
        <w:rPr>
          <w:rFonts w:ascii="Corbel" w:hAnsi="Corbel"/>
        </w:rPr>
        <w:tab/>
      </w:r>
      <w:r w:rsidRPr="00D756E8">
        <w:rPr>
          <w:rFonts w:ascii="Corbel" w:hAnsi="Corbel"/>
          <w:sz w:val="20"/>
          <w:szCs w:val="20"/>
        </w:rPr>
        <w:t>Rok akademicki   2028/2029</w:t>
      </w:r>
    </w:p>
    <w:p w14:paraId="3C40ED4A" w14:textId="77777777" w:rsidR="007136CF" w:rsidRPr="00572B99" w:rsidRDefault="007136CF" w:rsidP="007136CF">
      <w:pPr>
        <w:spacing w:after="0" w:line="240" w:lineRule="auto"/>
        <w:rPr>
          <w:rFonts w:ascii="Corbel" w:hAnsi="Corbel"/>
        </w:rPr>
      </w:pPr>
    </w:p>
    <w:p w14:paraId="21DC156A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136CF" w:rsidRPr="00572B99" w14:paraId="577ED047" w14:textId="77777777" w:rsidTr="00AC04A8">
        <w:tc>
          <w:tcPr>
            <w:tcW w:w="2694" w:type="dxa"/>
            <w:vAlign w:val="center"/>
          </w:tcPr>
          <w:p w14:paraId="132E52B6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27C35E" w14:textId="77777777" w:rsidR="007136CF" w:rsidRPr="003B0CA5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A5">
              <w:rPr>
                <w:rFonts w:ascii="Corbel" w:hAnsi="Corbel"/>
                <w:b w:val="0"/>
                <w:sz w:val="24"/>
                <w:szCs w:val="24"/>
              </w:rPr>
              <w:t>Metodologia badań jakościowych</w:t>
            </w:r>
          </w:p>
        </w:tc>
      </w:tr>
      <w:tr w:rsidR="007136CF" w:rsidRPr="00572B99" w14:paraId="7CE10992" w14:textId="77777777" w:rsidTr="00AC04A8">
        <w:tc>
          <w:tcPr>
            <w:tcW w:w="2694" w:type="dxa"/>
            <w:vAlign w:val="center"/>
          </w:tcPr>
          <w:p w14:paraId="3709199F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28BCD4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7136CF" w:rsidRPr="00572B99" w14:paraId="0B0FA6C7" w14:textId="77777777" w:rsidTr="00AC04A8">
        <w:tc>
          <w:tcPr>
            <w:tcW w:w="2694" w:type="dxa"/>
            <w:vAlign w:val="center"/>
          </w:tcPr>
          <w:p w14:paraId="60393048" w14:textId="77777777" w:rsidR="007136CF" w:rsidRPr="00572B99" w:rsidRDefault="007136CF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CFE18F2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CEE74B0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136CF" w:rsidRPr="00572B99" w14:paraId="12A5C163" w14:textId="77777777" w:rsidTr="00AC04A8">
        <w:tc>
          <w:tcPr>
            <w:tcW w:w="2694" w:type="dxa"/>
            <w:vAlign w:val="center"/>
          </w:tcPr>
          <w:p w14:paraId="727DCFDF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9C84F6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136CF" w:rsidRPr="00572B99" w14:paraId="0A16B7BC" w14:textId="77777777" w:rsidTr="00AC04A8">
        <w:tc>
          <w:tcPr>
            <w:tcW w:w="2694" w:type="dxa"/>
            <w:vAlign w:val="center"/>
          </w:tcPr>
          <w:p w14:paraId="7BF8BBA4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438A20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7136CF" w:rsidRPr="00572B99" w14:paraId="1AEF4E59" w14:textId="77777777" w:rsidTr="00AC04A8">
        <w:tc>
          <w:tcPr>
            <w:tcW w:w="2694" w:type="dxa"/>
            <w:vAlign w:val="center"/>
          </w:tcPr>
          <w:p w14:paraId="24934D10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002745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136CF" w:rsidRPr="00572B99" w14:paraId="27EA926F" w14:textId="77777777" w:rsidTr="00AC04A8">
        <w:tc>
          <w:tcPr>
            <w:tcW w:w="2694" w:type="dxa"/>
            <w:vAlign w:val="center"/>
          </w:tcPr>
          <w:p w14:paraId="699D5C5C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ED1FD2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136CF" w:rsidRPr="00572B99" w14:paraId="61BBA605" w14:textId="77777777" w:rsidTr="00AC04A8">
        <w:tc>
          <w:tcPr>
            <w:tcW w:w="2694" w:type="dxa"/>
            <w:vAlign w:val="center"/>
          </w:tcPr>
          <w:p w14:paraId="6D006950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D51CB8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36CF" w:rsidRPr="00572B99" w14:paraId="256CB330" w14:textId="77777777" w:rsidTr="00AC04A8">
        <w:tc>
          <w:tcPr>
            <w:tcW w:w="2694" w:type="dxa"/>
            <w:vAlign w:val="center"/>
          </w:tcPr>
          <w:p w14:paraId="76DCEC39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45F41D1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 rok, 7 semestr</w:t>
            </w:r>
          </w:p>
        </w:tc>
      </w:tr>
      <w:tr w:rsidR="007136CF" w:rsidRPr="00572B99" w14:paraId="01D80D09" w14:textId="77777777" w:rsidTr="00AC04A8">
        <w:tc>
          <w:tcPr>
            <w:tcW w:w="2694" w:type="dxa"/>
            <w:vAlign w:val="center"/>
          </w:tcPr>
          <w:p w14:paraId="5622FE1F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7BC242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K. Metodologia badań naukowych</w:t>
            </w:r>
          </w:p>
        </w:tc>
      </w:tr>
      <w:tr w:rsidR="007136CF" w:rsidRPr="00572B99" w14:paraId="3D0DCDE8" w14:textId="77777777" w:rsidTr="00AC04A8">
        <w:tc>
          <w:tcPr>
            <w:tcW w:w="2694" w:type="dxa"/>
            <w:vAlign w:val="center"/>
          </w:tcPr>
          <w:p w14:paraId="5878C871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AE7D68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36CF" w:rsidRPr="00572B99" w14:paraId="001AE1B7" w14:textId="77777777" w:rsidTr="00AC04A8">
        <w:tc>
          <w:tcPr>
            <w:tcW w:w="2694" w:type="dxa"/>
            <w:vAlign w:val="center"/>
          </w:tcPr>
          <w:p w14:paraId="55A10FED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ECDE5A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r hab. Ryszard </w:t>
            </w:r>
            <w:proofErr w:type="spellStart"/>
            <w:r w:rsidRPr="00572B99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572B9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136CF" w:rsidRPr="00572B99" w14:paraId="60321812" w14:textId="77777777" w:rsidTr="00AC04A8">
        <w:tc>
          <w:tcPr>
            <w:tcW w:w="2694" w:type="dxa"/>
            <w:vAlign w:val="center"/>
          </w:tcPr>
          <w:p w14:paraId="2251D3BE" w14:textId="77777777" w:rsidR="007136CF" w:rsidRPr="00572B99" w:rsidRDefault="007136C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34E496" w14:textId="77777777" w:rsidR="007136CF" w:rsidRPr="00572B99" w:rsidRDefault="007136C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Śniegulska</w:t>
            </w:r>
            <w:proofErr w:type="spellEnd"/>
          </w:p>
        </w:tc>
      </w:tr>
    </w:tbl>
    <w:p w14:paraId="7CD2529C" w14:textId="77777777" w:rsidR="007136CF" w:rsidRPr="00572B99" w:rsidRDefault="007136CF" w:rsidP="007136CF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Pr="00572B99">
        <w:rPr>
          <w:rFonts w:ascii="Corbel" w:hAnsi="Corbel"/>
          <w:b w:val="0"/>
          <w:i/>
          <w:sz w:val="24"/>
          <w:szCs w:val="24"/>
        </w:rPr>
        <w:t>opcjonalni</w:t>
      </w:r>
      <w:r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B83657" w14:textId="77777777" w:rsidR="007136CF" w:rsidRPr="00572B99" w:rsidRDefault="007136CF" w:rsidP="007136C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097142" w14:textId="77777777" w:rsidR="007136CF" w:rsidRPr="00572B99" w:rsidRDefault="007136CF" w:rsidP="007136CF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64AE005" w14:textId="77777777" w:rsidR="007136CF" w:rsidRPr="00572B99" w:rsidRDefault="007136CF" w:rsidP="007136C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6"/>
        <w:gridCol w:w="718"/>
        <w:gridCol w:w="858"/>
        <w:gridCol w:w="747"/>
        <w:gridCol w:w="787"/>
        <w:gridCol w:w="665"/>
        <w:gridCol w:w="898"/>
        <w:gridCol w:w="1196"/>
        <w:gridCol w:w="1280"/>
      </w:tblGrid>
      <w:tr w:rsidR="007136CF" w:rsidRPr="00572B99" w14:paraId="2DAD81CD" w14:textId="77777777" w:rsidTr="00AC04A8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00FF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2D102708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2310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Wykł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0FC0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2B03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Konw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125D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78CA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Sem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FB2A7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7F45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Prakt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424B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C3B59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36CF" w:rsidRPr="00572B99" w14:paraId="2434036A" w14:textId="77777777" w:rsidTr="00AC04A8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5F59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DD48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E80E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0CD8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974F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6734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DD87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6141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DE6B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869D" w14:textId="77777777" w:rsidR="007136CF" w:rsidRPr="00572B99" w:rsidRDefault="007136C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A73ACD5" w14:textId="77777777" w:rsidR="007136CF" w:rsidRPr="00572B99" w:rsidRDefault="007136CF" w:rsidP="007136C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BA517A" w14:textId="77777777" w:rsidR="007136CF" w:rsidRPr="00572B99" w:rsidRDefault="007136CF" w:rsidP="007136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0D496F5" w14:textId="77777777" w:rsidR="007136CF" w:rsidRPr="00572B99" w:rsidRDefault="007136CF" w:rsidP="007136CF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Wingdings" w:eastAsia="Wingdings" w:hAnsi="Wingdings" w:cs="Wingdings"/>
          <w:b w:val="0"/>
          <w:szCs w:val="24"/>
        </w:rPr>
        <w:t></w:t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6AFDC1D" w14:textId="77777777" w:rsidR="007136CF" w:rsidRPr="00572B99" w:rsidRDefault="007136CF" w:rsidP="007136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9C3DB2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F7B01B" w14:textId="77777777" w:rsidR="007136CF" w:rsidRPr="00572B99" w:rsidRDefault="007136CF" w:rsidP="007136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582BB880" w14:textId="77777777" w:rsidR="007136CF" w:rsidRPr="00572B99" w:rsidRDefault="007136CF" w:rsidP="007136CF">
      <w:pPr>
        <w:spacing w:after="0" w:line="240" w:lineRule="auto"/>
        <w:ind w:firstLine="708"/>
        <w:rPr>
          <w:rFonts w:ascii="Corbel" w:hAnsi="Corbel"/>
        </w:rPr>
      </w:pPr>
      <w:r w:rsidRPr="00572B99">
        <w:rPr>
          <w:rFonts w:ascii="Corbel" w:hAnsi="Corbel"/>
        </w:rPr>
        <w:t>wykład zaliczenie bez oceny</w:t>
      </w:r>
      <w:r w:rsidRPr="00572B99">
        <w:rPr>
          <w:rFonts w:ascii="Corbel" w:hAnsi="Corbel"/>
        </w:rPr>
        <w:tab/>
      </w:r>
    </w:p>
    <w:p w14:paraId="2051E549" w14:textId="77777777" w:rsidR="007136CF" w:rsidRPr="00572B99" w:rsidRDefault="007136CF" w:rsidP="007136CF">
      <w:pPr>
        <w:spacing w:after="0" w:line="240" w:lineRule="auto"/>
        <w:ind w:left="708"/>
        <w:rPr>
          <w:rFonts w:ascii="Corbel" w:hAnsi="Corbel"/>
        </w:rPr>
      </w:pPr>
      <w:r w:rsidRPr="00572B99">
        <w:rPr>
          <w:rFonts w:ascii="Corbel" w:hAnsi="Corbel"/>
        </w:rPr>
        <w:t>ćwiczenia: zaliczenie z oceną</w:t>
      </w:r>
    </w:p>
    <w:p w14:paraId="00D5F2BF" w14:textId="77777777" w:rsidR="007136CF" w:rsidRPr="00572B99" w:rsidRDefault="007136CF" w:rsidP="007136CF">
      <w:pPr>
        <w:spacing w:after="0" w:line="240" w:lineRule="auto"/>
        <w:ind w:left="708"/>
        <w:rPr>
          <w:rFonts w:ascii="Corbel" w:hAnsi="Corbel"/>
        </w:rPr>
      </w:pPr>
      <w:r w:rsidRPr="00572B99">
        <w:rPr>
          <w:rFonts w:ascii="Corbel" w:hAnsi="Corbel"/>
        </w:rPr>
        <w:t>całość przedmiotu - egzamin</w:t>
      </w:r>
    </w:p>
    <w:p w14:paraId="2ACE38F8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6C42AF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136CF" w:rsidRPr="00572B99" w14:paraId="2821058F" w14:textId="77777777" w:rsidTr="00AC04A8">
        <w:tc>
          <w:tcPr>
            <w:tcW w:w="9670" w:type="dxa"/>
          </w:tcPr>
          <w:p w14:paraId="08470896" w14:textId="77777777" w:rsidR="007136CF" w:rsidRPr="00572B99" w:rsidRDefault="007136CF" w:rsidP="00AC04A8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6C94B7F7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0625F17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szCs w:val="24"/>
        </w:rPr>
      </w:pPr>
    </w:p>
    <w:p w14:paraId="78E6BF9B" w14:textId="77777777" w:rsidR="007136CF" w:rsidRPr="00572B99" w:rsidRDefault="007136CF" w:rsidP="007136CF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3.1 Cele przedmiotu</w:t>
      </w:r>
    </w:p>
    <w:p w14:paraId="47519DBC" w14:textId="77777777" w:rsidR="007136CF" w:rsidRPr="00572B99" w:rsidRDefault="007136CF" w:rsidP="007136C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0206"/>
      </w:tblGrid>
      <w:tr w:rsidR="007136CF" w:rsidRPr="00572B99" w14:paraId="5B3E6B8C" w14:textId="77777777" w:rsidTr="00AC04A8">
        <w:tc>
          <w:tcPr>
            <w:tcW w:w="851" w:type="dxa"/>
            <w:vAlign w:val="center"/>
          </w:tcPr>
          <w:p w14:paraId="211D1C07" w14:textId="77777777" w:rsidR="007136CF" w:rsidRPr="00572B99" w:rsidRDefault="007136C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10206" w:type="dxa"/>
            <w:vAlign w:val="center"/>
          </w:tcPr>
          <w:p w14:paraId="74C8ED24" w14:textId="77777777" w:rsidR="007136CF" w:rsidRPr="00572B99" w:rsidRDefault="007136CF" w:rsidP="00AC04A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7136CF" w:rsidRPr="00572B99" w14:paraId="1C260A35" w14:textId="77777777" w:rsidTr="00AC04A8">
        <w:tc>
          <w:tcPr>
            <w:tcW w:w="851" w:type="dxa"/>
          </w:tcPr>
          <w:p w14:paraId="04B0C23D" w14:textId="77777777" w:rsidR="007136CF" w:rsidRPr="00572B99" w:rsidRDefault="007136C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10206" w:type="dxa"/>
            <w:vAlign w:val="center"/>
          </w:tcPr>
          <w:p w14:paraId="0C18529D" w14:textId="77777777" w:rsidR="007136CF" w:rsidRPr="00572B99" w:rsidRDefault="007136CF" w:rsidP="00AC04A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7136CF" w:rsidRPr="00572B99" w14:paraId="6D1279A4" w14:textId="77777777" w:rsidTr="00AC04A8">
        <w:tc>
          <w:tcPr>
            <w:tcW w:w="851" w:type="dxa"/>
          </w:tcPr>
          <w:p w14:paraId="7A625D6E" w14:textId="77777777" w:rsidR="007136CF" w:rsidRPr="00572B99" w:rsidRDefault="007136C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10206" w:type="dxa"/>
            <w:vAlign w:val="center"/>
          </w:tcPr>
          <w:p w14:paraId="2AA73E6C" w14:textId="77777777" w:rsidR="007136CF" w:rsidRPr="00572B99" w:rsidRDefault="007136CF" w:rsidP="00AC04A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7136CF" w:rsidRPr="00572B99" w14:paraId="18B8450F" w14:textId="77777777" w:rsidTr="00AC04A8">
        <w:tc>
          <w:tcPr>
            <w:tcW w:w="851" w:type="dxa"/>
          </w:tcPr>
          <w:p w14:paraId="78D1828F" w14:textId="77777777" w:rsidR="007136CF" w:rsidRPr="00572B99" w:rsidRDefault="007136C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10206" w:type="dxa"/>
            <w:vAlign w:val="center"/>
          </w:tcPr>
          <w:p w14:paraId="188A9D11" w14:textId="77777777" w:rsidR="007136CF" w:rsidRPr="00572B99" w:rsidRDefault="007136CF" w:rsidP="00AC04A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703E068B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8E083F" w14:textId="77777777" w:rsidR="007136CF" w:rsidRDefault="007136CF" w:rsidP="007136CF">
      <w:pPr>
        <w:spacing w:after="0" w:line="240" w:lineRule="auto"/>
        <w:ind w:left="426"/>
        <w:rPr>
          <w:rFonts w:ascii="Corbel" w:hAnsi="Corbel"/>
          <w:b/>
        </w:rPr>
      </w:pPr>
    </w:p>
    <w:p w14:paraId="61DF1534" w14:textId="77777777" w:rsidR="007136CF" w:rsidRPr="00572B99" w:rsidRDefault="007136CF" w:rsidP="007136CF">
      <w:pPr>
        <w:spacing w:after="0" w:line="240" w:lineRule="auto"/>
        <w:ind w:left="426"/>
        <w:rPr>
          <w:rFonts w:ascii="Corbel" w:hAnsi="Corbel"/>
        </w:rPr>
      </w:pPr>
      <w:r w:rsidRPr="00572B99">
        <w:rPr>
          <w:rFonts w:ascii="Corbel" w:hAnsi="Corbel"/>
          <w:b/>
        </w:rPr>
        <w:t>3.2 Efekty uczenia się dla przedmiotu</w:t>
      </w:r>
      <w:r w:rsidRPr="00572B99">
        <w:rPr>
          <w:rFonts w:ascii="Corbel" w:hAnsi="Corbel"/>
        </w:rPr>
        <w:t xml:space="preserve"> 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  <w:gridCol w:w="1701"/>
      </w:tblGrid>
      <w:tr w:rsidR="007136CF" w:rsidRPr="00572B99" w14:paraId="45AA172A" w14:textId="77777777" w:rsidTr="00AC04A8">
        <w:tc>
          <w:tcPr>
            <w:tcW w:w="2127" w:type="dxa"/>
            <w:vAlign w:val="center"/>
          </w:tcPr>
          <w:p w14:paraId="463D4E32" w14:textId="77777777" w:rsidR="007136CF" w:rsidRPr="00572B99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7229" w:type="dxa"/>
            <w:vAlign w:val="center"/>
          </w:tcPr>
          <w:p w14:paraId="38EDB9FE" w14:textId="77777777" w:rsidR="007136CF" w:rsidRPr="00572B99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01" w:type="dxa"/>
            <w:vAlign w:val="center"/>
          </w:tcPr>
          <w:p w14:paraId="13051959" w14:textId="77777777" w:rsidR="007136CF" w:rsidRPr="00572B99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</w:p>
        </w:tc>
      </w:tr>
      <w:tr w:rsidR="007136CF" w:rsidRPr="00572B99" w14:paraId="716DD62F" w14:textId="77777777" w:rsidTr="00AC04A8">
        <w:tc>
          <w:tcPr>
            <w:tcW w:w="2127" w:type="dxa"/>
            <w:vAlign w:val="center"/>
          </w:tcPr>
          <w:p w14:paraId="29478A10" w14:textId="77777777" w:rsidR="007136CF" w:rsidRPr="00572B99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38885F8E" w14:textId="77777777" w:rsidR="007136CF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62C698F6" w14:textId="77777777" w:rsidR="007136CF" w:rsidRPr="00572B99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7E6EF0E" w14:textId="77777777" w:rsidR="007136CF" w:rsidRPr="00572B99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136CF" w:rsidRPr="00572B99" w14:paraId="34B19BF5" w14:textId="77777777" w:rsidTr="00AC04A8">
        <w:trPr>
          <w:trHeight w:val="1345"/>
        </w:trPr>
        <w:tc>
          <w:tcPr>
            <w:tcW w:w="2127" w:type="dxa"/>
          </w:tcPr>
          <w:p w14:paraId="1DBEAAB5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36A7AF4E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FD1D19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523926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13674451" w14:textId="77777777" w:rsidR="007136CF" w:rsidRPr="00572B99" w:rsidRDefault="007136CF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metodologię badań naukowych stosowanych w dziedzinach nauk humanistycznych i nauk społecznych, w szczególności zasady projektowania i prowadzenia badań naukowych w zakresie pedagogiki specjalnej, oraz postulat </w:t>
            </w:r>
            <w:proofErr w:type="spellStart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</w:p>
        </w:tc>
        <w:tc>
          <w:tcPr>
            <w:tcW w:w="1701" w:type="dxa"/>
          </w:tcPr>
          <w:p w14:paraId="7BB4A546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PPiW.W1</w:t>
            </w:r>
            <w:r>
              <w:rPr>
                <w:rFonts w:ascii="Corbel" w:hAnsi="Corbel"/>
              </w:rPr>
              <w:t>9</w:t>
            </w:r>
          </w:p>
          <w:p w14:paraId="5C356411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</w:p>
          <w:p w14:paraId="074CC0E9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</w:p>
          <w:p w14:paraId="2691713B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7136CF" w:rsidRPr="00572B99" w14:paraId="69A3AD69" w14:textId="77777777" w:rsidTr="00AC04A8">
        <w:trPr>
          <w:trHeight w:val="1843"/>
        </w:trPr>
        <w:tc>
          <w:tcPr>
            <w:tcW w:w="2127" w:type="dxa"/>
          </w:tcPr>
          <w:p w14:paraId="1CB8D056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1D2DE8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6F772619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FD80FF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4A907A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9569FF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A100EAB" w14:textId="77777777" w:rsidR="007136CF" w:rsidRPr="00572B99" w:rsidRDefault="007136CF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 wykorzystaniem odpowiednich strategii badawczych i stosowanych technik pomiaru i analizy danych</w:t>
            </w:r>
          </w:p>
        </w:tc>
        <w:tc>
          <w:tcPr>
            <w:tcW w:w="1701" w:type="dxa"/>
          </w:tcPr>
          <w:p w14:paraId="250F5DFC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</w:p>
          <w:p w14:paraId="5995584C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</w:p>
          <w:p w14:paraId="51694DF3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PPiW.W20</w:t>
            </w:r>
          </w:p>
          <w:p w14:paraId="4FE04429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7136CF" w:rsidRPr="00572B99" w14:paraId="1A618215" w14:textId="77777777" w:rsidTr="00AC04A8">
        <w:trPr>
          <w:trHeight w:val="1513"/>
        </w:trPr>
        <w:tc>
          <w:tcPr>
            <w:tcW w:w="2127" w:type="dxa"/>
          </w:tcPr>
          <w:p w14:paraId="47409127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30D5040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CC5AE1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C722FC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95EEB3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6F2FD1B" w14:textId="77777777" w:rsidR="007136CF" w:rsidRPr="00572B99" w:rsidRDefault="007136CF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</w:tc>
        <w:tc>
          <w:tcPr>
            <w:tcW w:w="1701" w:type="dxa"/>
          </w:tcPr>
          <w:p w14:paraId="32E4B180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</w:p>
          <w:p w14:paraId="0A7A5A4A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</w:p>
          <w:p w14:paraId="12E673BF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PPiW.U18</w:t>
            </w:r>
          </w:p>
          <w:p w14:paraId="2DF315F8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PPiW.U19</w:t>
            </w:r>
          </w:p>
          <w:p w14:paraId="619E8BAE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7136CF" w:rsidRPr="00572B99" w14:paraId="673D981A" w14:textId="77777777" w:rsidTr="00AC04A8">
        <w:trPr>
          <w:trHeight w:val="1125"/>
        </w:trPr>
        <w:tc>
          <w:tcPr>
            <w:tcW w:w="2127" w:type="dxa"/>
          </w:tcPr>
          <w:p w14:paraId="29C81A60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A897EF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6AD99B77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392E16F2" w14:textId="77777777" w:rsidR="007136CF" w:rsidRPr="00572B99" w:rsidRDefault="007136CF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701" w:type="dxa"/>
          </w:tcPr>
          <w:p w14:paraId="38331F5A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</w:p>
          <w:p w14:paraId="1C468694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</w:p>
          <w:p w14:paraId="58A5AF29" w14:textId="77777777" w:rsidR="007136CF" w:rsidRPr="00572B99" w:rsidRDefault="007136CF" w:rsidP="00AC04A8">
            <w:pPr>
              <w:spacing w:after="0" w:line="240" w:lineRule="auto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PPiW.K</w:t>
            </w:r>
            <w:r>
              <w:rPr>
                <w:rFonts w:ascii="Corbel" w:hAnsi="Corbel"/>
              </w:rPr>
              <w:t>0</w:t>
            </w:r>
            <w:r w:rsidRPr="00572B99">
              <w:rPr>
                <w:rFonts w:ascii="Corbel" w:hAnsi="Corbel"/>
              </w:rPr>
              <w:t>1</w:t>
            </w:r>
          </w:p>
        </w:tc>
      </w:tr>
    </w:tbl>
    <w:p w14:paraId="6E0B8459" w14:textId="77777777" w:rsidR="006E71AD" w:rsidRDefault="006E71AD" w:rsidP="007136C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bookmarkStart w:id="0" w:name="_Hlk216345448"/>
    </w:p>
    <w:p w14:paraId="3E9F2AD5" w14:textId="77777777" w:rsidR="006E71AD" w:rsidRDefault="006E71AD">
      <w:pPr>
        <w:rPr>
          <w:rFonts w:ascii="Corbel" w:hAnsi="Corbel"/>
          <w:b/>
        </w:rPr>
      </w:pPr>
      <w:r>
        <w:rPr>
          <w:rFonts w:ascii="Corbel" w:hAnsi="Corbel"/>
          <w:b/>
        </w:rPr>
        <w:br w:type="page"/>
      </w:r>
    </w:p>
    <w:p w14:paraId="4100FFFA" w14:textId="4AE1419E" w:rsidR="007136CF" w:rsidRPr="00572B99" w:rsidRDefault="007136CF" w:rsidP="007136C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572B99">
        <w:rPr>
          <w:rFonts w:ascii="Corbel" w:hAnsi="Corbel"/>
          <w:b/>
        </w:rPr>
        <w:lastRenderedPageBreak/>
        <w:t xml:space="preserve">3.3 Treści programowe </w:t>
      </w:r>
      <w:r w:rsidRPr="00572B99">
        <w:rPr>
          <w:rFonts w:ascii="Corbel" w:hAnsi="Corbel"/>
        </w:rPr>
        <w:t xml:space="preserve">  </w:t>
      </w:r>
    </w:p>
    <w:p w14:paraId="5E68EE30" w14:textId="77777777" w:rsidR="007136CF" w:rsidRDefault="007136CF" w:rsidP="007136CF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</w:rPr>
      </w:pPr>
      <w:r w:rsidRPr="00572B99">
        <w:rPr>
          <w:rFonts w:ascii="Corbel" w:hAnsi="Corbel"/>
        </w:rPr>
        <w:t xml:space="preserve">Problematyka </w:t>
      </w:r>
      <w:r>
        <w:rPr>
          <w:rFonts w:ascii="Corbel" w:hAnsi="Corbel"/>
        </w:rPr>
        <w:t xml:space="preserve"> wykładu</w:t>
      </w:r>
    </w:p>
    <w:tbl>
      <w:tblPr>
        <w:tblStyle w:val="Tabela-Siatka"/>
        <w:tblpPr w:leftFromText="141" w:rightFromText="141" w:vertAnchor="text" w:horzAnchor="margin" w:tblpX="-601" w:tblpY="14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7136CF" w14:paraId="18226F8D" w14:textId="77777777" w:rsidTr="00AC04A8">
        <w:tc>
          <w:tcPr>
            <w:tcW w:w="11023" w:type="dxa"/>
          </w:tcPr>
          <w:p w14:paraId="7A869581" w14:textId="77777777" w:rsidR="007136CF" w:rsidRDefault="007136CF" w:rsidP="00AC04A8">
            <w:p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6CF" w14:paraId="2BCED0BC" w14:textId="77777777" w:rsidTr="00AC04A8">
        <w:tc>
          <w:tcPr>
            <w:tcW w:w="11023" w:type="dxa"/>
          </w:tcPr>
          <w:p w14:paraId="7C1E2718" w14:textId="77777777" w:rsidR="007136CF" w:rsidRPr="0035084A" w:rsidRDefault="007136CF" w:rsidP="007136C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Wprowadzenie do metodologii badań pedagogicznych.</w:t>
            </w:r>
          </w:p>
        </w:tc>
      </w:tr>
      <w:tr w:rsidR="007136CF" w14:paraId="53F41837" w14:textId="77777777" w:rsidTr="00AC04A8">
        <w:tc>
          <w:tcPr>
            <w:tcW w:w="11023" w:type="dxa"/>
          </w:tcPr>
          <w:p w14:paraId="382A9071" w14:textId="77777777" w:rsidR="007136CF" w:rsidRPr="0035084A" w:rsidRDefault="007136CF" w:rsidP="007136C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Badania jakościowe i ilościowe – podstawowe cechy, różnice i ograniczenia, kontrowersje wokół strategii badań.</w:t>
            </w:r>
            <w:r>
              <w:rPr>
                <w:rFonts w:ascii="Corbel" w:hAnsi="Corbel"/>
                <w:sz w:val="24"/>
                <w:szCs w:val="24"/>
              </w:rPr>
              <w:t xml:space="preserve"> Paradygmat logiczno-pozytywistyczny i humanistyczny.</w:t>
            </w:r>
          </w:p>
        </w:tc>
      </w:tr>
      <w:tr w:rsidR="007136CF" w14:paraId="1C7EB2E0" w14:textId="77777777" w:rsidTr="00AC04A8">
        <w:tc>
          <w:tcPr>
            <w:tcW w:w="11023" w:type="dxa"/>
          </w:tcPr>
          <w:p w14:paraId="5651D5AA" w14:textId="77777777" w:rsidR="007136CF" w:rsidRPr="0035084A" w:rsidRDefault="007136CF" w:rsidP="007136C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 xml:space="preserve">Przedmiot badań a wybór orientacji badawczej; komplementarność badań jakościowych i ilościowych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5084A">
              <w:rPr>
                <w:rFonts w:ascii="Corbel" w:hAnsi="Corbel"/>
                <w:sz w:val="24"/>
                <w:szCs w:val="24"/>
              </w:rPr>
              <w:t>w naukach społecznych.</w:t>
            </w:r>
          </w:p>
        </w:tc>
      </w:tr>
      <w:tr w:rsidR="007136CF" w14:paraId="1378CA85" w14:textId="77777777" w:rsidTr="00AC04A8">
        <w:tc>
          <w:tcPr>
            <w:tcW w:w="11023" w:type="dxa"/>
          </w:tcPr>
          <w:p w14:paraId="43A1063A" w14:textId="77777777" w:rsidR="007136CF" w:rsidRPr="0035084A" w:rsidRDefault="007136CF" w:rsidP="007136C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Orientacje w badaniach</w:t>
            </w:r>
            <w:r w:rsidRPr="0035084A">
              <w:rPr>
                <w:rFonts w:ascii="Corbel" w:hAnsi="Corbel"/>
                <w:sz w:val="24"/>
                <w:szCs w:val="24"/>
              </w:rPr>
              <w:t xml:space="preserve"> jakościowych - badania narracyjne, fenomenologiczne, teoria ugruntowana, badania etnograficzne, analizy przypadku.</w:t>
            </w:r>
          </w:p>
        </w:tc>
      </w:tr>
      <w:tr w:rsidR="007136CF" w14:paraId="7D9BF51E" w14:textId="77777777" w:rsidTr="00AC04A8">
        <w:tc>
          <w:tcPr>
            <w:tcW w:w="11023" w:type="dxa"/>
          </w:tcPr>
          <w:p w14:paraId="1BFE15ED" w14:textId="77777777" w:rsidR="007136CF" w:rsidRPr="0035084A" w:rsidRDefault="007136CF" w:rsidP="007136C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Praktyczne aspekty badań jakościowych.</w:t>
            </w:r>
          </w:p>
        </w:tc>
      </w:tr>
      <w:tr w:rsidR="007136CF" w14:paraId="178EB7B6" w14:textId="77777777" w:rsidTr="00AC04A8">
        <w:tc>
          <w:tcPr>
            <w:tcW w:w="11023" w:type="dxa"/>
          </w:tcPr>
          <w:p w14:paraId="63177FCD" w14:textId="77777777" w:rsidR="007136CF" w:rsidRPr="0035084A" w:rsidRDefault="007136CF" w:rsidP="007136C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Etyczny wymiar badań jakościowych -  uniwersalne zasady etyczne i przejawy ich łamania, dylematy moralne w badaniach jakościowych, problematyka świadomej zgody na udział w badaniach</w:t>
            </w:r>
            <w:r>
              <w:rPr>
                <w:rFonts w:ascii="Corbel" w:hAnsi="Corbel"/>
                <w:sz w:val="24"/>
                <w:szCs w:val="24"/>
              </w:rPr>
              <w:t xml:space="preserve"> jakościowych</w:t>
            </w:r>
            <w:r w:rsidRPr="003508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bookmarkEnd w:id="0"/>
    </w:tbl>
    <w:p w14:paraId="592A8B98" w14:textId="77777777" w:rsidR="007136CF" w:rsidRDefault="007136CF" w:rsidP="007136CF">
      <w:pPr>
        <w:spacing w:after="120" w:line="240" w:lineRule="auto"/>
        <w:jc w:val="both"/>
        <w:rPr>
          <w:rFonts w:ascii="Corbel" w:hAnsi="Corbel"/>
        </w:rPr>
      </w:pPr>
    </w:p>
    <w:p w14:paraId="503A3530" w14:textId="77777777" w:rsidR="007136CF" w:rsidRPr="00BC6D5B" w:rsidRDefault="007136CF" w:rsidP="007136CF">
      <w:pPr>
        <w:pStyle w:val="Akapitzlist"/>
        <w:numPr>
          <w:ilvl w:val="0"/>
          <w:numId w:val="5"/>
        </w:numPr>
        <w:spacing w:after="120" w:line="240" w:lineRule="auto"/>
        <w:ind w:left="1080"/>
        <w:jc w:val="both"/>
        <w:rPr>
          <w:rFonts w:ascii="Corbel" w:hAnsi="Corbel"/>
        </w:rPr>
      </w:pPr>
      <w:r w:rsidRPr="00BC6D5B">
        <w:rPr>
          <w:rFonts w:ascii="Corbel" w:hAnsi="Corbel"/>
        </w:rPr>
        <w:t>Problematyka ćwiczeń</w:t>
      </w:r>
    </w:p>
    <w:tbl>
      <w:tblPr>
        <w:tblStyle w:val="Tabela-Siatka"/>
        <w:tblW w:w="11057" w:type="dxa"/>
        <w:tblInd w:w="-601" w:type="dxa"/>
        <w:tblLook w:val="04A0" w:firstRow="1" w:lastRow="0" w:firstColumn="1" w:lastColumn="0" w:noHBand="0" w:noVBand="1"/>
      </w:tblPr>
      <w:tblGrid>
        <w:gridCol w:w="11057"/>
      </w:tblGrid>
      <w:tr w:rsidR="007136CF" w14:paraId="6CE470D1" w14:textId="77777777" w:rsidTr="00AC04A8">
        <w:trPr>
          <w:trHeight w:val="195"/>
        </w:trPr>
        <w:tc>
          <w:tcPr>
            <w:tcW w:w="11057" w:type="dxa"/>
          </w:tcPr>
          <w:p w14:paraId="64174CA6" w14:textId="77777777" w:rsidR="007136CF" w:rsidRDefault="007136CF" w:rsidP="00AC04A8">
            <w:p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6CF" w14:paraId="413BC227" w14:textId="77777777" w:rsidTr="00AC04A8">
        <w:trPr>
          <w:trHeight w:val="210"/>
        </w:trPr>
        <w:tc>
          <w:tcPr>
            <w:tcW w:w="11057" w:type="dxa"/>
          </w:tcPr>
          <w:p w14:paraId="12C8ED14" w14:textId="77777777" w:rsidR="007136CF" w:rsidRPr="00BC6D5B" w:rsidRDefault="007136CF" w:rsidP="007136CF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6D5B">
              <w:rPr>
                <w:rFonts w:ascii="Corbel" w:hAnsi="Corbel"/>
                <w:sz w:val="24"/>
                <w:szCs w:val="24"/>
              </w:rPr>
              <w:t>erspektywy rozwoju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BC6D5B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badań jakościowych.</w:t>
            </w:r>
          </w:p>
        </w:tc>
      </w:tr>
      <w:tr w:rsidR="007136CF" w14:paraId="48BFD90C" w14:textId="77777777" w:rsidTr="00AC04A8">
        <w:tc>
          <w:tcPr>
            <w:tcW w:w="11057" w:type="dxa"/>
          </w:tcPr>
          <w:p w14:paraId="2C941A40" w14:textId="77777777" w:rsidR="007136CF" w:rsidRPr="00BC6D5B" w:rsidRDefault="007136CF" w:rsidP="007136CF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7136CF" w14:paraId="47736795" w14:textId="77777777" w:rsidTr="00AC04A8">
        <w:tc>
          <w:tcPr>
            <w:tcW w:w="11057" w:type="dxa"/>
          </w:tcPr>
          <w:p w14:paraId="02F68C5C" w14:textId="77777777" w:rsidR="007136CF" w:rsidRPr="00BC6D5B" w:rsidRDefault="007136CF" w:rsidP="007136CF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7136CF" w14:paraId="578A5108" w14:textId="77777777" w:rsidTr="00AC04A8">
        <w:tc>
          <w:tcPr>
            <w:tcW w:w="11057" w:type="dxa"/>
          </w:tcPr>
          <w:p w14:paraId="3159A7E2" w14:textId="77777777" w:rsidR="007136CF" w:rsidRPr="00BC6D5B" w:rsidRDefault="007136CF" w:rsidP="007136CF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Jakość w badaniach jakościowych  - jakość na etapie projektowania i realizacji badań;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C6D5B">
              <w:rPr>
                <w:rFonts w:ascii="Corbel" w:hAnsi="Corbel"/>
                <w:sz w:val="24"/>
                <w:szCs w:val="24"/>
              </w:rPr>
              <w:t>rozpowszechnianie wyników badań.</w:t>
            </w:r>
          </w:p>
        </w:tc>
      </w:tr>
      <w:tr w:rsidR="007136CF" w14:paraId="4F9A4D3A" w14:textId="77777777" w:rsidTr="00AC04A8">
        <w:tc>
          <w:tcPr>
            <w:tcW w:w="11057" w:type="dxa"/>
          </w:tcPr>
          <w:p w14:paraId="70538821" w14:textId="77777777" w:rsidR="007136CF" w:rsidRPr="00BC6D5B" w:rsidRDefault="007136CF" w:rsidP="007136CF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7136CF" w14:paraId="049ABB02" w14:textId="77777777" w:rsidTr="00AC04A8">
        <w:tc>
          <w:tcPr>
            <w:tcW w:w="11057" w:type="dxa"/>
          </w:tcPr>
          <w:p w14:paraId="6D9191FE" w14:textId="77777777" w:rsidR="007136CF" w:rsidRPr="00BC6D5B" w:rsidRDefault="007136CF" w:rsidP="007136CF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Wywiad Historii Życia </w:t>
            </w:r>
            <w:proofErr w:type="spellStart"/>
            <w:r w:rsidRPr="00BC6D5B">
              <w:rPr>
                <w:rFonts w:ascii="Corbel" w:hAnsi="Corbel"/>
                <w:sz w:val="24"/>
                <w:szCs w:val="24"/>
              </w:rPr>
              <w:t>McAdamsa</w:t>
            </w:r>
            <w:proofErr w:type="spellEnd"/>
            <w:r w:rsidRPr="00BC6D5B">
              <w:rPr>
                <w:rFonts w:ascii="Corbel" w:hAnsi="Corbel"/>
                <w:sz w:val="24"/>
                <w:szCs w:val="24"/>
              </w:rPr>
              <w:t xml:space="preserve"> i wywiad narracyjny F. </w:t>
            </w:r>
            <w:proofErr w:type="spellStart"/>
            <w:r w:rsidRPr="00BC6D5B">
              <w:rPr>
                <w:rFonts w:ascii="Corbel" w:hAnsi="Corbel"/>
                <w:sz w:val="24"/>
                <w:szCs w:val="24"/>
              </w:rPr>
              <w:t>Schützego</w:t>
            </w:r>
            <w:proofErr w:type="spellEnd"/>
            <w:r w:rsidRPr="00BC6D5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6CF" w14:paraId="3A2E7D03" w14:textId="77777777" w:rsidTr="00AC04A8">
        <w:tc>
          <w:tcPr>
            <w:tcW w:w="11057" w:type="dxa"/>
          </w:tcPr>
          <w:p w14:paraId="3F04E769" w14:textId="77777777" w:rsidR="007136CF" w:rsidRPr="00BC6D5B" w:rsidRDefault="007136CF" w:rsidP="007136CF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Analiza fotografii i analiza </w:t>
            </w:r>
            <w:proofErr w:type="spellStart"/>
            <w:r w:rsidRPr="00BC6D5B">
              <w:rPr>
                <w:rFonts w:ascii="Corbel" w:hAnsi="Corbel"/>
                <w:sz w:val="24"/>
                <w:szCs w:val="24"/>
              </w:rPr>
              <w:t>memów</w:t>
            </w:r>
            <w:proofErr w:type="spellEnd"/>
            <w:r w:rsidRPr="00BC6D5B">
              <w:rPr>
                <w:rFonts w:ascii="Corbel" w:hAnsi="Corbel"/>
                <w:sz w:val="24"/>
                <w:szCs w:val="24"/>
              </w:rPr>
              <w:t xml:space="preserve"> jako przykłady badań jakościowych.</w:t>
            </w:r>
          </w:p>
        </w:tc>
      </w:tr>
      <w:tr w:rsidR="007136CF" w14:paraId="2D01F288" w14:textId="77777777" w:rsidTr="00AC04A8">
        <w:tc>
          <w:tcPr>
            <w:tcW w:w="11057" w:type="dxa"/>
          </w:tcPr>
          <w:p w14:paraId="247EBC13" w14:textId="77777777" w:rsidR="007136CF" w:rsidRPr="00BC6D5B" w:rsidRDefault="007136CF" w:rsidP="007136CF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Projekty badań jakościowych zrealizowane przez Studentów – analiza merytoryczna </w:t>
            </w:r>
            <w:r w:rsidRPr="00BC6D5B">
              <w:rPr>
                <w:rFonts w:ascii="Corbel" w:hAnsi="Corbel"/>
                <w:sz w:val="24"/>
                <w:szCs w:val="24"/>
              </w:rPr>
              <w:br/>
              <w:t>i formalna</w:t>
            </w:r>
          </w:p>
        </w:tc>
      </w:tr>
    </w:tbl>
    <w:p w14:paraId="3EC205C7" w14:textId="77777777" w:rsidR="007136CF" w:rsidRDefault="007136CF" w:rsidP="007136CF">
      <w:pPr>
        <w:spacing w:after="120" w:line="240" w:lineRule="auto"/>
        <w:jc w:val="both"/>
        <w:rPr>
          <w:rFonts w:ascii="Corbel" w:hAnsi="Corbel"/>
        </w:rPr>
      </w:pPr>
    </w:p>
    <w:p w14:paraId="346469E0" w14:textId="77777777" w:rsidR="007136CF" w:rsidRDefault="007136CF" w:rsidP="007136CF">
      <w:pPr>
        <w:spacing w:after="120" w:line="240" w:lineRule="auto"/>
        <w:jc w:val="both"/>
        <w:rPr>
          <w:rFonts w:ascii="Corbel" w:hAnsi="Corbel"/>
        </w:rPr>
      </w:pPr>
    </w:p>
    <w:p w14:paraId="0B3E9444" w14:textId="77777777" w:rsidR="007136CF" w:rsidRPr="00572B99" w:rsidRDefault="007136CF" w:rsidP="007136C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7ACA98AA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FB927" w14:textId="77777777" w:rsidR="007136CF" w:rsidRPr="00572B99" w:rsidRDefault="007136CF" w:rsidP="007136CF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Pr="00572B99">
        <w:rPr>
          <w:rFonts w:ascii="Corbel" w:hAnsi="Corbel"/>
          <w:b w:val="0"/>
          <w:smallCaps w:val="0"/>
          <w:szCs w:val="24"/>
        </w:rPr>
        <w:t xml:space="preserve">: wykład problemowy, wykład z prezentacją multimedialną, </w:t>
      </w:r>
    </w:p>
    <w:p w14:paraId="127EEFB4" w14:textId="77777777" w:rsidR="007136CF" w:rsidRPr="00572B99" w:rsidRDefault="007136CF" w:rsidP="007136C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54C3C">
        <w:rPr>
          <w:rFonts w:ascii="Corbel" w:hAnsi="Corbel"/>
          <w:b w:val="0"/>
          <w:bCs/>
          <w:szCs w:val="24"/>
        </w:rPr>
        <w:t>Ćwiczenia</w:t>
      </w:r>
      <w:r w:rsidRPr="00572B99">
        <w:rPr>
          <w:rFonts w:ascii="Corbel" w:hAnsi="Corbel"/>
          <w:b w:val="0"/>
          <w:smallCaps w:val="0"/>
          <w:szCs w:val="24"/>
        </w:rPr>
        <w:t xml:space="preserve">: analiza tekstów z dyskusją, metoda projektów, praca w grupach (rozwiązywanie zadań, dyskusja) </w:t>
      </w:r>
    </w:p>
    <w:p w14:paraId="2ABE7A66" w14:textId="77777777" w:rsidR="007136CF" w:rsidRPr="00572B99" w:rsidRDefault="007136CF" w:rsidP="007136C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86A62C2" w14:textId="77777777" w:rsidR="007136CF" w:rsidRDefault="007136CF" w:rsidP="007136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5BA629" w14:textId="77777777" w:rsidR="007136CF" w:rsidRDefault="007136CF" w:rsidP="007136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2F9B02" w14:textId="77777777" w:rsidR="007136CF" w:rsidRDefault="007136CF" w:rsidP="007136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5A495B" w14:textId="77777777" w:rsidR="007136CF" w:rsidRPr="00572B99" w:rsidRDefault="007136CF" w:rsidP="007136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D19A7" w14:textId="77777777" w:rsidR="007136CF" w:rsidRPr="00572B99" w:rsidRDefault="007136CF" w:rsidP="007136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METODY I KRYTERIA OCENY </w:t>
      </w:r>
    </w:p>
    <w:p w14:paraId="3A8DF44F" w14:textId="77777777" w:rsidR="007136CF" w:rsidRPr="00572B99" w:rsidRDefault="007136CF" w:rsidP="007136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E24FF7" w14:textId="77777777" w:rsidR="007136CF" w:rsidRPr="00572B99" w:rsidRDefault="007136CF" w:rsidP="007136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4.1 Sposoby weryfikacji efektów uczenia się</w:t>
      </w:r>
    </w:p>
    <w:p w14:paraId="6F22ABB1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5442"/>
        <w:gridCol w:w="2661"/>
      </w:tblGrid>
      <w:tr w:rsidR="007136CF" w:rsidRPr="00572B99" w14:paraId="69E298B1" w14:textId="77777777" w:rsidTr="00AC04A8">
        <w:tc>
          <w:tcPr>
            <w:tcW w:w="2246" w:type="dxa"/>
            <w:vAlign w:val="center"/>
          </w:tcPr>
          <w:p w14:paraId="202193F9" w14:textId="77777777" w:rsidR="007136CF" w:rsidRPr="00572B99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433675DF" w14:textId="77777777" w:rsidR="007136CF" w:rsidRPr="00572B99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54D19E" w14:textId="77777777" w:rsidR="007136CF" w:rsidRPr="00572B99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661" w:type="dxa"/>
            <w:vAlign w:val="center"/>
          </w:tcPr>
          <w:p w14:paraId="1FFA5991" w14:textId="77777777" w:rsidR="007136CF" w:rsidRPr="00572B99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4AC7DF" w14:textId="77777777" w:rsidR="007136CF" w:rsidRPr="00572B99" w:rsidRDefault="007136C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36CF" w:rsidRPr="00572B99" w14:paraId="208FBB38" w14:textId="77777777" w:rsidTr="00AC04A8">
        <w:tc>
          <w:tcPr>
            <w:tcW w:w="2246" w:type="dxa"/>
          </w:tcPr>
          <w:p w14:paraId="3508A09C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72B9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72B9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27064023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661" w:type="dxa"/>
          </w:tcPr>
          <w:p w14:paraId="35D752C9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7136CF" w:rsidRPr="00572B99" w14:paraId="528318AB" w14:textId="77777777" w:rsidTr="00AC04A8">
        <w:tc>
          <w:tcPr>
            <w:tcW w:w="2246" w:type="dxa"/>
          </w:tcPr>
          <w:p w14:paraId="450E10C9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47A6C6C3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6423F537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7136CF" w:rsidRPr="00572B99" w14:paraId="62566167" w14:textId="77777777" w:rsidTr="00AC04A8">
        <w:tc>
          <w:tcPr>
            <w:tcW w:w="2246" w:type="dxa"/>
          </w:tcPr>
          <w:p w14:paraId="0A564239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2A373FFA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249E274C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7136CF" w:rsidRPr="00572B99" w14:paraId="4DB6C4E6" w14:textId="77777777" w:rsidTr="00AC04A8">
        <w:tc>
          <w:tcPr>
            <w:tcW w:w="2246" w:type="dxa"/>
          </w:tcPr>
          <w:p w14:paraId="26E3A19C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5BB9473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083AAACA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77AC8A43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411CF5" w14:textId="77777777" w:rsidR="007136CF" w:rsidRDefault="007136CF" w:rsidP="007136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0BD25" w14:textId="77777777" w:rsidR="007136CF" w:rsidRDefault="007136CF" w:rsidP="007136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64FB9F" w14:textId="77777777" w:rsidR="007136CF" w:rsidRPr="00572B99" w:rsidRDefault="007136CF" w:rsidP="007136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215F208" w14:textId="77777777" w:rsidR="007136CF" w:rsidRPr="00572B99" w:rsidRDefault="007136CF" w:rsidP="007136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7136CF" w:rsidRPr="00572B99" w14:paraId="3D25DE30" w14:textId="77777777" w:rsidTr="00AC04A8">
        <w:tc>
          <w:tcPr>
            <w:tcW w:w="10349" w:type="dxa"/>
          </w:tcPr>
          <w:p w14:paraId="0EF2ECB5" w14:textId="77777777" w:rsidR="007136CF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186FA064" w14:textId="77777777" w:rsidR="007136CF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0D68DE7E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0B2C4A2A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0C9A25D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66BC34" w14:textId="77777777" w:rsidR="007136CF" w:rsidRPr="00572B99" w:rsidRDefault="007136CF" w:rsidP="007136C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4ED874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402"/>
      </w:tblGrid>
      <w:tr w:rsidR="007136CF" w:rsidRPr="00572B99" w14:paraId="2AC7FDDB" w14:textId="77777777" w:rsidTr="00AC04A8">
        <w:tc>
          <w:tcPr>
            <w:tcW w:w="6947" w:type="dxa"/>
            <w:vAlign w:val="center"/>
          </w:tcPr>
          <w:p w14:paraId="7DD2B182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572B99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3402" w:type="dxa"/>
            <w:vAlign w:val="center"/>
          </w:tcPr>
          <w:p w14:paraId="16F0B121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572B99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7136CF" w:rsidRPr="00572B99" w14:paraId="42E68EBF" w14:textId="77777777" w:rsidTr="00AC04A8">
        <w:tc>
          <w:tcPr>
            <w:tcW w:w="6947" w:type="dxa"/>
          </w:tcPr>
          <w:p w14:paraId="55627D3E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3402" w:type="dxa"/>
          </w:tcPr>
          <w:p w14:paraId="3E6BA6B0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45</w:t>
            </w:r>
          </w:p>
        </w:tc>
      </w:tr>
      <w:tr w:rsidR="007136CF" w:rsidRPr="00572B99" w14:paraId="6BF8767A" w14:textId="77777777" w:rsidTr="00AC04A8">
        <w:tc>
          <w:tcPr>
            <w:tcW w:w="6947" w:type="dxa"/>
          </w:tcPr>
          <w:p w14:paraId="21FF02F1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Inne z udziałem nauczyciela akademickiego</w:t>
            </w:r>
          </w:p>
          <w:p w14:paraId="4F208AF3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3402" w:type="dxa"/>
          </w:tcPr>
          <w:p w14:paraId="2E7F7D58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10</w:t>
            </w:r>
          </w:p>
        </w:tc>
      </w:tr>
      <w:tr w:rsidR="007136CF" w:rsidRPr="00572B99" w14:paraId="18CAF5AB" w14:textId="77777777" w:rsidTr="00AC04A8">
        <w:tc>
          <w:tcPr>
            <w:tcW w:w="6947" w:type="dxa"/>
          </w:tcPr>
          <w:p w14:paraId="35E61A89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 xml:space="preserve">Godziny </w:t>
            </w:r>
            <w:proofErr w:type="spellStart"/>
            <w:r w:rsidRPr="00572B99">
              <w:rPr>
                <w:rFonts w:ascii="Corbel" w:hAnsi="Corbel"/>
              </w:rPr>
              <w:t>niekontaktowe</w:t>
            </w:r>
            <w:proofErr w:type="spellEnd"/>
            <w:r w:rsidRPr="00572B99">
              <w:rPr>
                <w:rFonts w:ascii="Corbel" w:hAnsi="Corbel"/>
              </w:rPr>
              <w:t xml:space="preserve"> – praca własna studenta</w:t>
            </w:r>
          </w:p>
          <w:p w14:paraId="5794C91E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(przygotowanie do zajęć, egzaminu, opracowanie projektu itp.)</w:t>
            </w:r>
          </w:p>
        </w:tc>
        <w:tc>
          <w:tcPr>
            <w:tcW w:w="3402" w:type="dxa"/>
          </w:tcPr>
          <w:p w14:paraId="01F46B74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45</w:t>
            </w:r>
          </w:p>
        </w:tc>
      </w:tr>
      <w:tr w:rsidR="007136CF" w:rsidRPr="00572B99" w14:paraId="19184DD3" w14:textId="77777777" w:rsidTr="00AC04A8">
        <w:tc>
          <w:tcPr>
            <w:tcW w:w="6947" w:type="dxa"/>
          </w:tcPr>
          <w:p w14:paraId="3D3F6143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SUMA GODZIN</w:t>
            </w:r>
          </w:p>
        </w:tc>
        <w:tc>
          <w:tcPr>
            <w:tcW w:w="3402" w:type="dxa"/>
          </w:tcPr>
          <w:p w14:paraId="43832467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100</w:t>
            </w:r>
          </w:p>
        </w:tc>
      </w:tr>
      <w:tr w:rsidR="007136CF" w:rsidRPr="00572B99" w14:paraId="2A80141F" w14:textId="77777777" w:rsidTr="00AC04A8">
        <w:tc>
          <w:tcPr>
            <w:tcW w:w="6947" w:type="dxa"/>
          </w:tcPr>
          <w:p w14:paraId="546E594A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572B99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3402" w:type="dxa"/>
          </w:tcPr>
          <w:p w14:paraId="28644A38" w14:textId="77777777" w:rsidR="007136CF" w:rsidRPr="00572B99" w:rsidRDefault="007136C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72B99">
              <w:rPr>
                <w:rFonts w:ascii="Corbel" w:hAnsi="Corbel"/>
              </w:rPr>
              <w:t>4</w:t>
            </w:r>
          </w:p>
        </w:tc>
      </w:tr>
    </w:tbl>
    <w:p w14:paraId="0E90B192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FF8EC61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9123DF" w14:textId="77777777" w:rsidR="007136CF" w:rsidRDefault="007136CF" w:rsidP="007136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407026" w14:textId="77777777" w:rsidR="006E71AD" w:rsidRDefault="006E71AD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3A1A0BA9" w14:textId="7B3AFE73" w:rsidR="007136CF" w:rsidRPr="00572B99" w:rsidRDefault="007136CF" w:rsidP="007136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143E30BB" w14:textId="77777777" w:rsidR="007136CF" w:rsidRPr="00572B99" w:rsidRDefault="007136CF" w:rsidP="007136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7136CF" w:rsidRPr="003F678C" w14:paraId="586E1AE7" w14:textId="77777777" w:rsidTr="00AC04A8">
        <w:trPr>
          <w:trHeight w:val="397"/>
        </w:trPr>
        <w:tc>
          <w:tcPr>
            <w:tcW w:w="10349" w:type="dxa"/>
          </w:tcPr>
          <w:p w14:paraId="30E043B6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92656D" w14:textId="77777777" w:rsidR="007136CF" w:rsidRPr="003B0414" w:rsidRDefault="007136CF" w:rsidP="007136CF">
            <w:pPr>
              <w:pStyle w:val="Akapitzlist"/>
              <w:numPr>
                <w:ilvl w:val="0"/>
                <w:numId w:val="1"/>
              </w:numPr>
              <w:spacing w:after="0" w:line="240" w:lineRule="auto"/>
              <w:outlineLvl w:val="0"/>
              <w:rPr>
                <w:rFonts w:ascii="Corbel" w:hAnsi="Corbel"/>
                <w:smallCaps/>
              </w:rPr>
            </w:pPr>
            <w:proofErr w:type="spellStart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Flick</w:t>
            </w:r>
            <w:proofErr w:type="spellEnd"/>
            <w:r w:rsidRPr="003B0414">
              <w:rPr>
                <w:rFonts w:ascii="Corbel" w:eastAsia="Times New Roman" w:hAnsi="Corbel"/>
                <w:kern w:val="36"/>
                <w:lang w:eastAsia="pl-PL"/>
              </w:rPr>
              <w:t xml:space="preserve">. U. (2011). Projektowanie badania jakościowego. Przekł. P. Tomanek. Warszawa: PWN. </w:t>
            </w:r>
          </w:p>
          <w:p w14:paraId="5949C4F0" w14:textId="77777777" w:rsidR="007136CF" w:rsidRPr="003B0414" w:rsidRDefault="007136CF" w:rsidP="007136CF">
            <w:pPr>
              <w:pStyle w:val="Akapitzlist"/>
              <w:numPr>
                <w:ilvl w:val="0"/>
                <w:numId w:val="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proofErr w:type="spellStart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Jemielniak</w:t>
            </w:r>
            <w:proofErr w:type="spellEnd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, Dariusz (red.). 2012. Badania jakościowe. Metody i narzędzia. Tom 1 i 2. Warszawa: PWN.</w:t>
            </w:r>
          </w:p>
          <w:p w14:paraId="7E1509D2" w14:textId="77777777" w:rsidR="007136CF" w:rsidRPr="003B0414" w:rsidRDefault="007136CF" w:rsidP="007136CF">
            <w:pPr>
              <w:pStyle w:val="Akapitzlist"/>
              <w:numPr>
                <w:ilvl w:val="0"/>
                <w:numId w:val="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lang w:eastAsia="pl-PL"/>
              </w:rPr>
              <w:t>Kawecki I. (2018), Szkice z metodologii jakościowych badań edukacyjnych, Rzeszów: UR.</w:t>
            </w:r>
          </w:p>
          <w:p w14:paraId="0826A6F1" w14:textId="77777777" w:rsidR="007136CF" w:rsidRPr="003B0414" w:rsidRDefault="007136CF" w:rsidP="007136CF">
            <w:pPr>
              <w:pStyle w:val="Akapitzlist"/>
              <w:numPr>
                <w:ilvl w:val="0"/>
                <w:numId w:val="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proofErr w:type="spellStart"/>
            <w:r w:rsidRPr="0009215B">
              <w:rPr>
                <w:rFonts w:ascii="Corbel" w:eastAsia="Times New Roman" w:hAnsi="Corbel"/>
                <w:kern w:val="36"/>
                <w:lang w:eastAsia="pl-PL"/>
              </w:rPr>
              <w:t>Creswell</w:t>
            </w:r>
            <w:proofErr w:type="spellEnd"/>
            <w:r w:rsidRPr="0009215B">
              <w:rPr>
                <w:rFonts w:ascii="Corbel" w:eastAsia="Times New Roman" w:hAnsi="Corbel"/>
                <w:kern w:val="36"/>
                <w:lang w:eastAsia="pl-PL"/>
              </w:rPr>
              <w:t>, J.W. (2013). Projektowanie badań naukowych, Kraków: UJ.</w:t>
            </w:r>
          </w:p>
          <w:p w14:paraId="4DDF2386" w14:textId="77777777" w:rsidR="007136CF" w:rsidRPr="003B0414" w:rsidRDefault="007136CF" w:rsidP="007136CF">
            <w:pPr>
              <w:pStyle w:val="Akapitzlist"/>
              <w:numPr>
                <w:ilvl w:val="0"/>
                <w:numId w:val="1"/>
              </w:numPr>
              <w:spacing w:after="0" w:line="240" w:lineRule="auto"/>
              <w:outlineLvl w:val="0"/>
              <w:rPr>
                <w:rFonts w:ascii="Corbel" w:hAnsi="Corbel"/>
              </w:rPr>
            </w:pPr>
            <w:proofErr w:type="spellStart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Babbie</w:t>
            </w:r>
            <w:proofErr w:type="spellEnd"/>
            <w:r w:rsidRPr="003B0414">
              <w:rPr>
                <w:rFonts w:ascii="Corbel" w:eastAsia="Times New Roman" w:hAnsi="Corbel"/>
                <w:kern w:val="36"/>
                <w:lang w:eastAsia="pl-PL"/>
              </w:rPr>
              <w:t xml:space="preserve">, Earl. (2008). Podstawy badań społecznych. Warszawa: PWN. </w:t>
            </w:r>
          </w:p>
          <w:p w14:paraId="04629976" w14:textId="77777777" w:rsidR="007136CF" w:rsidRPr="00572B99" w:rsidRDefault="007136CF" w:rsidP="00AC04A8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lang w:val="en-US" w:eastAsia="pl-PL"/>
              </w:rPr>
            </w:pPr>
          </w:p>
          <w:p w14:paraId="55A5E5CF" w14:textId="77777777" w:rsidR="007136CF" w:rsidRPr="00572B99" w:rsidRDefault="007136CF" w:rsidP="00AC04A8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val="en-US" w:eastAsia="pl-PL"/>
              </w:rPr>
            </w:pPr>
          </w:p>
        </w:tc>
      </w:tr>
      <w:tr w:rsidR="007136CF" w:rsidRPr="00572B99" w14:paraId="3977C36A" w14:textId="77777777" w:rsidTr="00AC04A8">
        <w:trPr>
          <w:trHeight w:val="397"/>
        </w:trPr>
        <w:tc>
          <w:tcPr>
            <w:tcW w:w="10349" w:type="dxa"/>
          </w:tcPr>
          <w:p w14:paraId="130AEE8E" w14:textId="77777777" w:rsidR="007136CF" w:rsidRPr="00572B99" w:rsidRDefault="007136C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6E80E0" w14:textId="77777777" w:rsidR="007136CF" w:rsidRPr="003B0414" w:rsidRDefault="007136CF" w:rsidP="007136CF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proofErr w:type="spellStart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Barbour</w:t>
            </w:r>
            <w:proofErr w:type="spellEnd"/>
            <w:r w:rsidRPr="003B0414">
              <w:rPr>
                <w:rFonts w:ascii="Corbel" w:eastAsia="Times New Roman" w:hAnsi="Corbel"/>
                <w:kern w:val="36"/>
                <w:lang w:eastAsia="pl-PL"/>
              </w:rPr>
              <w:t xml:space="preserve">, </w:t>
            </w:r>
            <w:proofErr w:type="spellStart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Rosaline</w:t>
            </w:r>
            <w:proofErr w:type="spellEnd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. 2011. Badania fokusowe. Warszawa: PWN.</w:t>
            </w:r>
          </w:p>
          <w:p w14:paraId="1B52C933" w14:textId="77777777" w:rsidR="007136CF" w:rsidRPr="003B0414" w:rsidRDefault="007136CF" w:rsidP="007136CF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proofErr w:type="spellStart"/>
            <w:r w:rsidRPr="00183BA5">
              <w:rPr>
                <w:rFonts w:ascii="Corbel" w:eastAsia="Times New Roman" w:hAnsi="Corbel"/>
                <w:kern w:val="36"/>
                <w:lang w:val="en-US" w:eastAsia="pl-PL"/>
              </w:rPr>
              <w:t>Hammerslay</w:t>
            </w:r>
            <w:proofErr w:type="spellEnd"/>
            <w:r w:rsidRPr="00183BA5">
              <w:rPr>
                <w:rFonts w:ascii="Corbel" w:eastAsia="Times New Roman" w:hAnsi="Corbel"/>
                <w:kern w:val="36"/>
                <w:lang w:val="en-US" w:eastAsia="pl-PL"/>
              </w:rPr>
              <w:t xml:space="preserve">, Martin </w:t>
            </w:r>
            <w:proofErr w:type="spellStart"/>
            <w:r w:rsidRPr="00183BA5">
              <w:rPr>
                <w:rFonts w:ascii="Corbel" w:eastAsia="Times New Roman" w:hAnsi="Corbel"/>
                <w:kern w:val="36"/>
                <w:lang w:val="en-US" w:eastAsia="pl-PL"/>
              </w:rPr>
              <w:t>i</w:t>
            </w:r>
            <w:proofErr w:type="spellEnd"/>
            <w:r w:rsidRPr="00183BA5">
              <w:rPr>
                <w:rFonts w:ascii="Corbel" w:eastAsia="Times New Roman" w:hAnsi="Corbel"/>
                <w:kern w:val="36"/>
                <w:lang w:val="en-US" w:eastAsia="pl-PL"/>
              </w:rPr>
              <w:t xml:space="preserve"> Paul Atkinson. </w:t>
            </w:r>
            <w:r w:rsidRPr="003B0414">
              <w:rPr>
                <w:rFonts w:ascii="Corbel" w:eastAsia="Times New Roman" w:hAnsi="Corbel"/>
                <w:kern w:val="36"/>
                <w:lang w:eastAsia="pl-PL"/>
              </w:rPr>
              <w:t>2010. Metody badań terenowych. Poznań: Zysk i S-ka.</w:t>
            </w:r>
          </w:p>
          <w:p w14:paraId="51FD695E" w14:textId="77777777" w:rsidR="007136CF" w:rsidRPr="003B0414" w:rsidRDefault="007136CF" w:rsidP="007136CF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lang w:eastAsia="pl-PL"/>
              </w:rPr>
              <w:t>Od teorii do praktyki, D. Maison, A. Noga-</w:t>
            </w:r>
            <w:proofErr w:type="spellStart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Bogomilski</w:t>
            </w:r>
            <w:proofErr w:type="spellEnd"/>
            <w:r w:rsidRPr="003B0414">
              <w:rPr>
                <w:rFonts w:ascii="Corbel" w:eastAsia="Times New Roman" w:hAnsi="Corbel"/>
                <w:kern w:val="36"/>
                <w:lang w:eastAsia="pl-PL"/>
              </w:rPr>
              <w:t xml:space="preserve"> (red.). Gdańsk: 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>GWP.</w:t>
            </w:r>
          </w:p>
          <w:p w14:paraId="01C00BB3" w14:textId="77777777" w:rsidR="007136CF" w:rsidRPr="003B0414" w:rsidRDefault="007136CF" w:rsidP="007136CF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lang w:eastAsia="pl-PL"/>
              </w:rPr>
              <w:t>Maison, Dominika. 2001. Zogniskowane wywiady grupowe. Jakościowa metoda badań marketingowych. Warszawa: PWN.</w:t>
            </w:r>
          </w:p>
          <w:p w14:paraId="3F8D8F9E" w14:textId="77777777" w:rsidR="007136CF" w:rsidRPr="003B0414" w:rsidRDefault="007136CF" w:rsidP="007136CF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proofErr w:type="spellStart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Charmaz</w:t>
            </w:r>
            <w:proofErr w:type="spellEnd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. K. (2013). Teoria ugruntowana. Praktyczny przewodnik po analizie jakościowej. Przekł. B. Komorowska. Warszawa: PWN.</w:t>
            </w:r>
          </w:p>
          <w:p w14:paraId="34CB8614" w14:textId="77777777" w:rsidR="007136CF" w:rsidRPr="003B0414" w:rsidRDefault="007136CF" w:rsidP="007136CF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proofErr w:type="spellStart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Żurko</w:t>
            </w:r>
            <w:proofErr w:type="spellEnd"/>
            <w:r w:rsidRPr="003B0414">
              <w:rPr>
                <w:rFonts w:ascii="Corbel" w:eastAsia="Times New Roman" w:hAnsi="Corbel"/>
                <w:kern w:val="36"/>
                <w:lang w:eastAsia="pl-PL"/>
              </w:rPr>
              <w:t xml:space="preserve">, M. (1995). O przydatności metody biograficznej. W: M. </w:t>
            </w:r>
            <w:proofErr w:type="spellStart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Straś</w:t>
            </w:r>
            <w:proofErr w:type="spellEnd"/>
            <w:r w:rsidRPr="003B0414">
              <w:rPr>
                <w:rFonts w:ascii="Corbel" w:eastAsia="Times New Roman" w:hAnsi="Corbel"/>
                <w:kern w:val="36"/>
                <w:lang w:eastAsia="pl-PL"/>
              </w:rPr>
              <w:t xml:space="preserve"> – Romanowska (red.). Na tropach psychologii jako nauki humanistycznej. Warszawa – Wrocław: PWN. </w:t>
            </w:r>
          </w:p>
          <w:p w14:paraId="7EE38A66" w14:textId="77777777" w:rsidR="007136CF" w:rsidRPr="003B0414" w:rsidRDefault="007136CF" w:rsidP="007136CF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lang w:eastAsia="pl-PL"/>
              </w:rPr>
              <w:t xml:space="preserve">Trzebiński, J. (2008). Problematyka narracji we współczesnej psychologii. [W:] B. Janusz, K. Gdowska i B. de Barbaro (red.). Narracja. Teoria i praktyka. Kraków: UJ. </w:t>
            </w:r>
          </w:p>
          <w:p w14:paraId="7A4162C9" w14:textId="77777777" w:rsidR="007136CF" w:rsidRPr="00572B99" w:rsidRDefault="007136CF" w:rsidP="007136CF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</w:rPr>
            </w:pPr>
            <w:r w:rsidRPr="003B0414">
              <w:rPr>
                <w:rFonts w:ascii="Corbel" w:eastAsia="Times New Roman" w:hAnsi="Corbel"/>
                <w:kern w:val="36"/>
                <w:lang w:eastAsia="pl-PL"/>
              </w:rPr>
              <w:t xml:space="preserve">Paluchowski, W. J. (2000). Metodologiczne problemy analizy treści a wykorzystanie komputerów w badaniach jakościowych. W: M. </w:t>
            </w:r>
            <w:proofErr w:type="spellStart"/>
            <w:r w:rsidRPr="003B0414">
              <w:rPr>
                <w:rFonts w:ascii="Corbel" w:eastAsia="Times New Roman" w:hAnsi="Corbel"/>
                <w:kern w:val="36"/>
                <w:lang w:eastAsia="pl-PL"/>
              </w:rPr>
              <w:t>Straś</w:t>
            </w:r>
            <w:proofErr w:type="spellEnd"/>
            <w:r w:rsidRPr="003B0414">
              <w:rPr>
                <w:rFonts w:ascii="Corbel" w:eastAsia="Times New Roman" w:hAnsi="Corbel"/>
                <w:kern w:val="36"/>
                <w:lang w:eastAsia="pl-PL"/>
              </w:rPr>
              <w:t xml:space="preserve">-Romanowska (red.). Metody jakościowe w psychologii współczesnej. 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>Wrocław: UW.</w:t>
            </w:r>
          </w:p>
        </w:tc>
      </w:tr>
    </w:tbl>
    <w:p w14:paraId="42907FDE" w14:textId="77777777" w:rsidR="007136CF" w:rsidRPr="00572B99" w:rsidRDefault="007136CF" w:rsidP="007136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630A1" w14:textId="77777777" w:rsidR="007136CF" w:rsidRPr="00572B99" w:rsidRDefault="007136CF" w:rsidP="007136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28180" w14:textId="0304672F" w:rsidR="007136CF" w:rsidRDefault="007136CF" w:rsidP="007136CF">
      <w:r w:rsidRPr="00572B99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713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549CF"/>
    <w:multiLevelType w:val="hybridMultilevel"/>
    <w:tmpl w:val="4A9CB9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4638C"/>
    <w:multiLevelType w:val="hybridMultilevel"/>
    <w:tmpl w:val="5C96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F7FDD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521830">
    <w:abstractNumId w:val="1"/>
  </w:num>
  <w:num w:numId="2" w16cid:durableId="1356807750">
    <w:abstractNumId w:val="3"/>
  </w:num>
  <w:num w:numId="3" w16cid:durableId="112947457">
    <w:abstractNumId w:val="2"/>
  </w:num>
  <w:num w:numId="4" w16cid:durableId="637759572">
    <w:abstractNumId w:val="0"/>
  </w:num>
  <w:num w:numId="5" w16cid:durableId="6396555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6CF"/>
    <w:rsid w:val="00000BFA"/>
    <w:rsid w:val="0048644E"/>
    <w:rsid w:val="006E71AD"/>
    <w:rsid w:val="0071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827DA"/>
  <w15:chartTrackingRefBased/>
  <w15:docId w15:val="{4E2EF959-5470-4A87-A626-E2E6E63E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6CF"/>
  </w:style>
  <w:style w:type="paragraph" w:styleId="Nagwek1">
    <w:name w:val="heading 1"/>
    <w:basedOn w:val="Normalny"/>
    <w:next w:val="Normalny"/>
    <w:link w:val="Nagwek1Znak"/>
    <w:uiPriority w:val="9"/>
    <w:qFormat/>
    <w:rsid w:val="007136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36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36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36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36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36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36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36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36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36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36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36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6C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36C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36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36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36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36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7136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136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36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36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36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36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36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36C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36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36C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36CF"/>
    <w:rPr>
      <w:b/>
      <w:bCs/>
      <w:smallCaps/>
      <w:color w:val="0F4761" w:themeColor="accent1" w:themeShade="BF"/>
      <w:spacing w:val="5"/>
    </w:rPr>
  </w:style>
  <w:style w:type="paragraph" w:customStyle="1" w:styleId="Punktygwne">
    <w:name w:val="Punkty główne"/>
    <w:basedOn w:val="Normalny"/>
    <w:qFormat/>
    <w:rsid w:val="007136C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7136C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7136C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7136C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7136C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styleId="Bezodstpw">
    <w:name w:val="No Spacing"/>
    <w:uiPriority w:val="1"/>
    <w:qFormat/>
    <w:rsid w:val="007136C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59"/>
    <w:rsid w:val="007136C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36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3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1185</Words>
  <Characters>7111</Characters>
  <Application>Microsoft Office Word</Application>
  <DocSecurity>0</DocSecurity>
  <Lines>59</Lines>
  <Paragraphs>16</Paragraphs>
  <ScaleCrop>false</ScaleCrop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2025-12-18T09:31:00Z</dcterms:created>
  <dcterms:modified xsi:type="dcterms:W3CDTF">2025-12-18T12:11:00Z</dcterms:modified>
</cp:coreProperties>
</file>